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31"/>
      </w:tblGrid>
      <w:tr w:rsidR="00FA4A34" w14:paraId="3662E856" w14:textId="77777777" w:rsidTr="001710B9">
        <w:trPr>
          <w:cantSplit/>
          <w:trHeight w:hRule="exact" w:val="454"/>
        </w:trPr>
        <w:tc>
          <w:tcPr>
            <w:tcW w:w="7031" w:type="dxa"/>
          </w:tcPr>
          <w:p w14:paraId="345EDD77" w14:textId="6EB61D5F" w:rsidR="00FA4A34" w:rsidRPr="00FA4A34" w:rsidRDefault="00FA4A34" w:rsidP="008808F6">
            <w:pPr>
              <w:spacing w:line="300" w:lineRule="atLeast"/>
              <w:rPr>
                <w:b/>
                <w:sz w:val="24"/>
                <w:szCs w:val="24"/>
              </w:rPr>
            </w:pPr>
          </w:p>
        </w:tc>
      </w:tr>
      <w:tr w:rsidR="00FA4A34" w14:paraId="1459BFF8" w14:textId="77777777" w:rsidTr="001710B9">
        <w:trPr>
          <w:cantSplit/>
        </w:trPr>
        <w:tc>
          <w:tcPr>
            <w:tcW w:w="7031" w:type="dxa"/>
          </w:tcPr>
          <w:p w14:paraId="0B77F75F" w14:textId="7C65F6B3" w:rsidR="00FA4A34" w:rsidRPr="00FA4A34" w:rsidRDefault="00A7590A" w:rsidP="00FA4A34">
            <w:pPr>
              <w:pStyle w:val="STitreprincipal"/>
            </w:pPr>
            <w:r>
              <w:t>Communiqué du maire</w:t>
            </w:r>
          </w:p>
        </w:tc>
      </w:tr>
      <w:tr w:rsidR="00FA4A34" w14:paraId="243F67E8" w14:textId="77777777" w:rsidTr="001710B9">
        <w:trPr>
          <w:cantSplit/>
          <w:trHeight w:hRule="exact" w:val="510"/>
        </w:trPr>
        <w:tc>
          <w:tcPr>
            <w:tcW w:w="7031" w:type="dxa"/>
            <w:vAlign w:val="center"/>
          </w:tcPr>
          <w:p w14:paraId="5226595F" w14:textId="77777777" w:rsidR="00FA4A34" w:rsidRPr="00FA4A34" w:rsidRDefault="008A41A4" w:rsidP="00FA4A34">
            <w:pPr>
              <w:pStyle w:val="SDate"/>
            </w:pPr>
            <w:r>
              <w:fldChar w:fldCharType="begin">
                <w:ffData>
                  <w:name w:val=""/>
                  <w:enabled/>
                  <w:calcOnExit w:val="0"/>
                  <w:textInput>
                    <w:default w:val="13 mars 2020"/>
                  </w:textInput>
                </w:ffData>
              </w:fldChar>
            </w:r>
            <w:r>
              <w:instrText xml:space="preserve"> FORMTEXT </w:instrText>
            </w:r>
            <w:r>
              <w:fldChar w:fldCharType="separate"/>
            </w:r>
            <w:r>
              <w:rPr>
                <w:noProof/>
              </w:rPr>
              <w:t>13 mars 2020</w:t>
            </w:r>
            <w:r>
              <w:fldChar w:fldCharType="end"/>
            </w:r>
          </w:p>
        </w:tc>
      </w:tr>
      <w:tr w:rsidR="00FA4A34" w14:paraId="27604192" w14:textId="77777777" w:rsidTr="001710B9">
        <w:trPr>
          <w:cantSplit/>
          <w:trHeight w:hRule="exact" w:val="454"/>
        </w:trPr>
        <w:tc>
          <w:tcPr>
            <w:tcW w:w="7031" w:type="dxa"/>
          </w:tcPr>
          <w:p w14:paraId="2F81F351" w14:textId="77777777" w:rsidR="00FA4A34" w:rsidRPr="00FA4A34" w:rsidRDefault="00FA4A34" w:rsidP="00FA4A34">
            <w:r>
              <w:rPr>
                <w:noProof/>
                <w:lang w:eastAsia="fr-FR"/>
              </w:rPr>
              <mc:AlternateContent>
                <mc:Choice Requires="wps">
                  <w:drawing>
                    <wp:inline distT="0" distB="0" distL="0" distR="0" wp14:anchorId="355CE67A" wp14:editId="4802B029">
                      <wp:extent cx="468000" cy="108000"/>
                      <wp:effectExtent l="0" t="0" r="8255" b="6350"/>
                      <wp:docPr id="6" name="Rectangle 6"/>
                      <wp:cNvGraphicFramePr/>
                      <a:graphic xmlns:a="http://schemas.openxmlformats.org/drawingml/2006/main">
                        <a:graphicData uri="http://schemas.microsoft.com/office/word/2010/wordprocessingShape">
                          <wps:wsp>
                            <wps:cNvSpPr/>
                            <wps:spPr>
                              <a:xfrm>
                                <a:off x="0" y="0"/>
                                <a:ext cx="468000" cy="10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FD36E8" id="Rectangle 6" o:spid="_x0000_s1026" style="width:36.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" fillcolor="#e1002d [3215]" stroked="f" strokeweight="2pt">
                      <w10:anchorlock/>
                    </v:rect>
                  </w:pict>
                </mc:Fallback>
              </mc:AlternateContent>
            </w:r>
          </w:p>
        </w:tc>
      </w:tr>
    </w:tbl>
    <w:p w14:paraId="32C03B08" w14:textId="77777777" w:rsidR="007126C4" w:rsidRDefault="007126C4"/>
    <w:p w14:paraId="071CFB11" w14:textId="77777777" w:rsidR="00277C46" w:rsidRDefault="00277C46"/>
    <w:p w14:paraId="4DB469A1" w14:textId="77777777" w:rsidR="00FA4A34" w:rsidRPr="00F27BA2" w:rsidRDefault="008A41A4" w:rsidP="00FA4A34">
      <w:pPr>
        <w:pStyle w:val="STitre"/>
        <w:rPr>
          <w:b w:val="0"/>
        </w:rPr>
      </w:pPr>
      <w:proofErr w:type="spellStart"/>
      <w:r w:rsidRPr="00F27BA2">
        <w:rPr>
          <w:b w:val="0"/>
        </w:rPr>
        <w:t>Courneuviennes</w:t>
      </w:r>
      <w:proofErr w:type="spellEnd"/>
      <w:r w:rsidRPr="00F27BA2">
        <w:rPr>
          <w:b w:val="0"/>
        </w:rPr>
        <w:t xml:space="preserve">, </w:t>
      </w:r>
      <w:proofErr w:type="spellStart"/>
      <w:r w:rsidRPr="00F27BA2">
        <w:rPr>
          <w:b w:val="0"/>
        </w:rPr>
        <w:t>Courneuviens</w:t>
      </w:r>
      <w:proofErr w:type="spellEnd"/>
      <w:r w:rsidRPr="00F27BA2">
        <w:rPr>
          <w:b w:val="0"/>
        </w:rPr>
        <w:t>,</w:t>
      </w:r>
    </w:p>
    <w:p w14:paraId="1D451CEF" w14:textId="77777777" w:rsidR="008A41A4" w:rsidRPr="008A41A4" w:rsidRDefault="008A41A4" w:rsidP="008A41A4"/>
    <w:p w14:paraId="2FE6E893" w14:textId="7A402734" w:rsidR="00407EBB" w:rsidRDefault="008A41A4" w:rsidP="008A41A4">
      <w:pPr>
        <w:jc w:val="both"/>
      </w:pPr>
      <w:r w:rsidRPr="008A41A4">
        <w:t>L’allocution du Président de la République et son caractère de gravité conduit la Municipalité à renforcer les actions de prévention déjà engagées. La Municipalité veut tout mettre en œuvre afin de préserver la sécurité sanita</w:t>
      </w:r>
      <w:r>
        <w:t xml:space="preserve">ire des </w:t>
      </w:r>
      <w:proofErr w:type="spellStart"/>
      <w:r>
        <w:t>C</w:t>
      </w:r>
      <w:r w:rsidRPr="008A41A4">
        <w:t>ourneuvien</w:t>
      </w:r>
      <w:proofErr w:type="spellEnd"/>
      <w:r w:rsidRPr="008A41A4">
        <w:t>-</w:t>
      </w:r>
      <w:proofErr w:type="spellStart"/>
      <w:r w:rsidRPr="008A41A4">
        <w:t>e-s</w:t>
      </w:r>
      <w:proofErr w:type="spellEnd"/>
      <w:r w:rsidRPr="008A41A4">
        <w:t xml:space="preserve"> sans pour autant arrêter de vivre ou fragiliser davantage celles et ceux de nos </w:t>
      </w:r>
      <w:r w:rsidR="00FD54DB">
        <w:t>habitant-e-s</w:t>
      </w:r>
      <w:r w:rsidRPr="008A41A4">
        <w:t xml:space="preserve"> et </w:t>
      </w:r>
    </w:p>
    <w:p w14:paraId="7F73AF53" w14:textId="48752A11" w:rsidR="008A41A4" w:rsidRDefault="008A41A4" w:rsidP="008A41A4">
      <w:pPr>
        <w:jc w:val="both"/>
      </w:pPr>
      <w:proofErr w:type="gramStart"/>
      <w:r w:rsidRPr="008A41A4">
        <w:t>agent</w:t>
      </w:r>
      <w:proofErr w:type="gramEnd"/>
      <w:r w:rsidRPr="008A41A4">
        <w:t>-e-s les plus vulnérables.</w:t>
      </w:r>
    </w:p>
    <w:p w14:paraId="1419ED54" w14:textId="77777777" w:rsidR="008A41A4" w:rsidRPr="008A41A4" w:rsidRDefault="008A41A4" w:rsidP="008A41A4">
      <w:pPr>
        <w:jc w:val="both"/>
      </w:pPr>
    </w:p>
    <w:p w14:paraId="41B271D4" w14:textId="7AE6BD15" w:rsidR="008A41A4" w:rsidRDefault="008A41A4" w:rsidP="008A41A4">
      <w:pPr>
        <w:jc w:val="both"/>
      </w:pPr>
      <w:r w:rsidRPr="008A41A4">
        <w:t xml:space="preserve">Ces annonces visent </w:t>
      </w:r>
      <w:r>
        <w:t>deux</w:t>
      </w:r>
      <w:r w:rsidRPr="008A41A4">
        <w:t xml:space="preserve"> publics principaux : les enfants de moins de seize ans car principaux vecteurs d’une éventuelle propagation de l’épidémie et les personnes âgées de 70 ans e</w:t>
      </w:r>
      <w:r w:rsidR="00FD54DB">
        <w:t>t plus chez lesquelles le Covid-</w:t>
      </w:r>
      <w:r w:rsidRPr="008A41A4">
        <w:t>19 peut avoir des conséquences graves.</w:t>
      </w:r>
    </w:p>
    <w:p w14:paraId="75C5A256" w14:textId="77777777" w:rsidR="008A41A4" w:rsidRPr="008A41A4" w:rsidRDefault="008A41A4" w:rsidP="008A41A4">
      <w:pPr>
        <w:jc w:val="both"/>
      </w:pPr>
    </w:p>
    <w:p w14:paraId="39F1B2A8" w14:textId="00F0C3F9" w:rsidR="008A41A4" w:rsidRDefault="008A41A4" w:rsidP="008A41A4">
      <w:pPr>
        <w:jc w:val="both"/>
      </w:pPr>
      <w:r w:rsidRPr="008A41A4">
        <w:t xml:space="preserve">Ainsi, à partir de ce lundi 16 mars 2020, les écoles maternelles et élémentaires et les centres de loisirs seront fermés. Tout comme le seront nos </w:t>
      </w:r>
      <w:r>
        <w:t>trois</w:t>
      </w:r>
      <w:r w:rsidRPr="008A41A4">
        <w:t xml:space="preserve"> collèges et nos </w:t>
      </w:r>
      <w:r>
        <w:t>trois</w:t>
      </w:r>
      <w:r w:rsidRPr="008A41A4">
        <w:t xml:space="preserve"> lycées. En cohérence avec cette mesure</w:t>
      </w:r>
      <w:r w:rsidR="00FD54DB">
        <w:t>,</w:t>
      </w:r>
      <w:r w:rsidRPr="008A41A4">
        <w:t xml:space="preserve"> l</w:t>
      </w:r>
      <w:r>
        <w:t>es structures Enfance et Jeunesse ainsi que les gymnases</w:t>
      </w:r>
      <w:r w:rsidRPr="008A41A4">
        <w:t xml:space="preserve"> seront fermés.</w:t>
      </w:r>
    </w:p>
    <w:p w14:paraId="085FA2CA" w14:textId="77777777" w:rsidR="008A41A4" w:rsidRPr="008A41A4" w:rsidRDefault="008A41A4" w:rsidP="008A41A4">
      <w:pPr>
        <w:jc w:val="both"/>
      </w:pPr>
    </w:p>
    <w:p w14:paraId="57F4C4FF" w14:textId="5FA8F8B5" w:rsidR="008A41A4" w:rsidRDefault="008A41A4" w:rsidP="008A41A4">
      <w:pPr>
        <w:jc w:val="both"/>
      </w:pPr>
      <w:r w:rsidRPr="008A41A4">
        <w:t xml:space="preserve">Concernant les </w:t>
      </w:r>
      <w:r w:rsidR="00FD54DB">
        <w:t>se</w:t>
      </w:r>
      <w:r w:rsidRPr="008A41A4">
        <w:t xml:space="preserve">niors âgés de plus de 70 ans, ils sont invités à rester à leur domicile. La Municipalité va leur adresser une lettre d’information et met en place un dispositif d’accueil et de contact téléphonique afin de les accompagner et de leur apporter toute l’aide nécessaire pour </w:t>
      </w:r>
      <w:bookmarkStart w:id="0" w:name="_GoBack"/>
      <w:r w:rsidRPr="008A41A4">
        <w:t xml:space="preserve">respecter </w:t>
      </w:r>
      <w:bookmarkEnd w:id="0"/>
      <w:r w:rsidRPr="008A41A4">
        <w:t>cette consigne dans les meilleur</w:t>
      </w:r>
      <w:r>
        <w:t>e</w:t>
      </w:r>
      <w:r w:rsidRPr="008A41A4">
        <w:t xml:space="preserve">s conditions. Les lieux d’activités </w:t>
      </w:r>
      <w:r>
        <w:t>m</w:t>
      </w:r>
      <w:r w:rsidRPr="008A41A4">
        <w:t>unicipales traditionnelles en leur direction seront, eux aussi, fermés.</w:t>
      </w:r>
    </w:p>
    <w:p w14:paraId="64364B84" w14:textId="77777777" w:rsidR="008A41A4" w:rsidRPr="008A41A4" w:rsidRDefault="008A41A4" w:rsidP="008A41A4">
      <w:pPr>
        <w:jc w:val="both"/>
      </w:pPr>
    </w:p>
    <w:p w14:paraId="11FC01D7" w14:textId="77777777" w:rsidR="008A41A4" w:rsidRPr="008A41A4" w:rsidRDefault="008A41A4" w:rsidP="008A41A4">
      <w:pPr>
        <w:jc w:val="both"/>
      </w:pPr>
      <w:r w:rsidRPr="008A41A4">
        <w:t>Par ailleurs, la collectivité va consacrer ses moyens afin de maintenir un socle de service public indi</w:t>
      </w:r>
      <w:r>
        <w:t xml:space="preserve">spensable aux </w:t>
      </w:r>
      <w:proofErr w:type="spellStart"/>
      <w:r>
        <w:t>C</w:t>
      </w:r>
      <w:r w:rsidRPr="008A41A4">
        <w:t>ourneuvien</w:t>
      </w:r>
      <w:proofErr w:type="spellEnd"/>
      <w:r w:rsidRPr="008A41A4">
        <w:t>-</w:t>
      </w:r>
      <w:proofErr w:type="spellStart"/>
      <w:r w:rsidRPr="008A41A4">
        <w:t>e-s</w:t>
      </w:r>
      <w:proofErr w:type="spellEnd"/>
      <w:r w:rsidRPr="008A41A4">
        <w:t>. Sera privilégiée l’ouverture du Centre Municipal de Santé mais aussi les accueils administratifs afin de ne pas impacter les droits essentiels. Parallèlement, à concurrence des moyens humains dont nous disposerons, l’ouverture des équipements de quartier et le nettoyage de la v</w:t>
      </w:r>
      <w:r>
        <w:t xml:space="preserve">ille </w:t>
      </w:r>
      <w:r w:rsidRPr="008A41A4">
        <w:t>seront assurés. En lien avec les organisations syndicales</w:t>
      </w:r>
      <w:r>
        <w:t>,</w:t>
      </w:r>
      <w:r w:rsidRPr="008A41A4">
        <w:t xml:space="preserve"> des mesures d’accompagnement du personnel communal seront prises afin de préserver le socle de notre service public.</w:t>
      </w:r>
    </w:p>
    <w:p w14:paraId="0BDF4464" w14:textId="77777777" w:rsidR="008A41A4" w:rsidRDefault="008A41A4" w:rsidP="008A41A4">
      <w:pPr>
        <w:jc w:val="both"/>
      </w:pPr>
      <w:r w:rsidRPr="008A41A4">
        <w:lastRenderedPageBreak/>
        <w:t>Enfin, nous avions déjà anticipé les conditions optimales de l’accueil des électeur-</w:t>
      </w:r>
      <w:proofErr w:type="spellStart"/>
      <w:r w:rsidRPr="008A41A4">
        <w:t>ices</w:t>
      </w:r>
      <w:proofErr w:type="spellEnd"/>
      <w:r w:rsidRPr="008A41A4">
        <w:t xml:space="preserve"> dans les bureaux de vote ce dimanche 15 mars. Vous pourrez donc user de votre droit citoyen en toute sécurité. Le lavage des mains à l’aide de solutions hydro-alcoolique</w:t>
      </w:r>
      <w:r>
        <w:t>s</w:t>
      </w:r>
      <w:r w:rsidRPr="008A41A4">
        <w:t xml:space="preserve"> sera obligatoire à l’entrée de chaque bureau et des stylos à usage unique vous seront remis. Les espaces seront régulièrement désinfectés.</w:t>
      </w:r>
    </w:p>
    <w:p w14:paraId="0F4F550C" w14:textId="77777777" w:rsidR="008A41A4" w:rsidRPr="008A41A4" w:rsidRDefault="008A41A4" w:rsidP="008A41A4">
      <w:pPr>
        <w:jc w:val="both"/>
      </w:pPr>
    </w:p>
    <w:p w14:paraId="717E60FB" w14:textId="77777777" w:rsidR="008A41A4" w:rsidRDefault="008A41A4" w:rsidP="008A41A4">
      <w:pPr>
        <w:jc w:val="both"/>
      </w:pPr>
      <w:r>
        <w:t xml:space="preserve">Cher-e-s </w:t>
      </w:r>
      <w:proofErr w:type="spellStart"/>
      <w:r>
        <w:t>Courneuvien</w:t>
      </w:r>
      <w:proofErr w:type="spellEnd"/>
      <w:r>
        <w:t>-</w:t>
      </w:r>
      <w:proofErr w:type="spellStart"/>
      <w:r>
        <w:t>e-s</w:t>
      </w:r>
      <w:proofErr w:type="spellEnd"/>
      <w:r>
        <w:t>, j</w:t>
      </w:r>
      <w:r w:rsidRPr="008A41A4">
        <w:t>e tiens à vous remercier de la compréhension et de l’esprit de solidarité qu’il va nous falloir mettre en œuvre pour que nous traversions cette crise exceptionnelle dans les meilleures conditions. Ces mesures vont avoir pour nous toutes et tous des conséquences inégalement difficiles sur notre vie quotidiennes. Le service public auquel vous êtes attaché-e-s va inévitablement connaître des failles que nous nous effo</w:t>
      </w:r>
      <w:r>
        <w:t xml:space="preserve">rcerons </w:t>
      </w:r>
      <w:r w:rsidRPr="008A41A4">
        <w:t>de modérer au maximum. Je sais pouvoir compter sur votre esprit de responsabilité.</w:t>
      </w:r>
    </w:p>
    <w:p w14:paraId="185B8328" w14:textId="77777777" w:rsidR="008A41A4" w:rsidRDefault="008A41A4" w:rsidP="008A41A4">
      <w:pPr>
        <w:jc w:val="both"/>
      </w:pPr>
    </w:p>
    <w:p w14:paraId="09C366AF" w14:textId="77777777" w:rsidR="008A41A4" w:rsidRPr="008A41A4" w:rsidRDefault="008A41A4" w:rsidP="008A41A4">
      <w:pPr>
        <w:jc w:val="both"/>
      </w:pPr>
    </w:p>
    <w:p w14:paraId="2846F030" w14:textId="77777777" w:rsidR="008A41A4" w:rsidRPr="008A41A4" w:rsidRDefault="008A41A4" w:rsidP="00E635D5">
      <w:pPr>
        <w:jc w:val="right"/>
      </w:pPr>
      <w:r w:rsidRPr="008A41A4">
        <w:t>Gilles Poux</w:t>
      </w:r>
    </w:p>
    <w:p w14:paraId="44792626" w14:textId="77777777" w:rsidR="008A41A4" w:rsidRPr="008A41A4" w:rsidRDefault="008A41A4" w:rsidP="00E635D5">
      <w:pPr>
        <w:jc w:val="right"/>
      </w:pPr>
      <w:r w:rsidRPr="008A41A4">
        <w:t>Maire de La Courneuve</w:t>
      </w:r>
    </w:p>
    <w:p w14:paraId="76B948EF" w14:textId="77777777" w:rsidR="00FA4A34" w:rsidRDefault="00FA4A34" w:rsidP="00FA4A34"/>
    <w:p w14:paraId="3D2FDD74" w14:textId="77777777" w:rsidR="00D963FB" w:rsidRDefault="00D963FB"/>
    <w:p w14:paraId="704F82E1" w14:textId="77777777" w:rsidR="00B04724" w:rsidRDefault="00B04724"/>
    <w:sectPr w:rsidR="00B04724" w:rsidSect="001F4612">
      <w:headerReference w:type="default" r:id="rId8"/>
      <w:footerReference w:type="default" r:id="rId9"/>
      <w:headerReference w:type="first" r:id="rId10"/>
      <w:footerReference w:type="first" r:id="rId11"/>
      <w:pgSz w:w="11906" w:h="16838" w:code="9"/>
      <w:pgMar w:top="1701" w:right="1304" w:bottom="3686" w:left="1304" w:header="567" w:footer="68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E9B47" w14:textId="77777777" w:rsidR="001F6419" w:rsidRDefault="001F6419" w:rsidP="00DF20C4">
      <w:r>
        <w:separator/>
      </w:r>
    </w:p>
  </w:endnote>
  <w:endnote w:type="continuationSeparator" w:id="0">
    <w:p w14:paraId="7FEF09EE" w14:textId="77777777" w:rsidR="001F6419" w:rsidRDefault="001F6419" w:rsidP="00DF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93"/>
    </w:tblGrid>
    <w:tr w:rsidR="00277C46" w14:paraId="2F77FE69" w14:textId="77777777" w:rsidTr="00277C46">
      <w:trPr>
        <w:trHeight w:val="277"/>
      </w:trPr>
      <w:tc>
        <w:tcPr>
          <w:tcW w:w="10193" w:type="dxa"/>
          <w:vAlign w:val="bottom"/>
        </w:tcPr>
        <w:p w14:paraId="6D31EDAD" w14:textId="77777777" w:rsidR="00277C46" w:rsidRPr="009C0423" w:rsidRDefault="00277C46" w:rsidP="00213B5C">
          <w:pPr>
            <w:pStyle w:val="Pieddepage"/>
            <w:spacing w:line="240" w:lineRule="auto"/>
            <w:jc w:val="right"/>
            <w:rPr>
              <w:color w:val="E1002D" w:themeColor="text2"/>
            </w:rPr>
          </w:pPr>
          <w:r w:rsidRPr="009C0423">
            <w:rPr>
              <w:rStyle w:val="Numrodepage"/>
              <w:b/>
              <w:color w:val="E1002D" w:themeColor="text2"/>
            </w:rPr>
            <w:fldChar w:fldCharType="begin"/>
          </w:r>
          <w:r w:rsidRPr="009C0423">
            <w:rPr>
              <w:rStyle w:val="Numrodepage"/>
              <w:b/>
              <w:color w:val="E1002D" w:themeColor="text2"/>
            </w:rPr>
            <w:instrText xml:space="preserve"> PAGE </w:instrText>
          </w:r>
          <w:r w:rsidRPr="009C0423">
            <w:rPr>
              <w:rStyle w:val="Numrodepage"/>
              <w:b/>
              <w:color w:val="E1002D" w:themeColor="text2"/>
            </w:rPr>
            <w:fldChar w:fldCharType="separate"/>
          </w:r>
          <w:r w:rsidR="00FD54DB">
            <w:rPr>
              <w:rStyle w:val="Numrodepage"/>
              <w:b/>
              <w:noProof/>
              <w:color w:val="E1002D" w:themeColor="text2"/>
            </w:rPr>
            <w:t>2</w:t>
          </w:r>
          <w:r w:rsidRPr="009C0423">
            <w:rPr>
              <w:rStyle w:val="Numrodepage"/>
              <w:b/>
              <w:color w:val="E1002D" w:themeColor="text2"/>
            </w:rPr>
            <w:fldChar w:fldCharType="end"/>
          </w:r>
          <w:r w:rsidRPr="009C0423">
            <w:rPr>
              <w:rStyle w:val="Numrodepage"/>
              <w:color w:val="E1002D" w:themeColor="text2"/>
            </w:rPr>
            <w:t>/</w:t>
          </w:r>
          <w:r w:rsidRPr="009C0423">
            <w:rPr>
              <w:rStyle w:val="Numrodepage"/>
              <w:color w:val="E1002D" w:themeColor="text2"/>
            </w:rPr>
            <w:fldChar w:fldCharType="begin"/>
          </w:r>
          <w:r w:rsidRPr="009C0423">
            <w:rPr>
              <w:rStyle w:val="Numrodepage"/>
              <w:color w:val="E1002D" w:themeColor="text2"/>
            </w:rPr>
            <w:instrText xml:space="preserve"> NUMPAGES   \* MERGEFORMAT </w:instrText>
          </w:r>
          <w:r w:rsidRPr="009C0423">
            <w:rPr>
              <w:rStyle w:val="Numrodepage"/>
              <w:color w:val="E1002D" w:themeColor="text2"/>
            </w:rPr>
            <w:fldChar w:fldCharType="separate"/>
          </w:r>
          <w:r w:rsidR="00FD54DB">
            <w:rPr>
              <w:rStyle w:val="Numrodepage"/>
              <w:noProof/>
              <w:color w:val="E1002D" w:themeColor="text2"/>
            </w:rPr>
            <w:t>2</w:t>
          </w:r>
          <w:r w:rsidRPr="009C0423">
            <w:rPr>
              <w:rStyle w:val="Numrodepage"/>
              <w:color w:val="E1002D" w:themeColor="text2"/>
            </w:rPr>
            <w:fldChar w:fldCharType="end"/>
          </w:r>
        </w:p>
      </w:tc>
    </w:tr>
  </w:tbl>
  <w:p w14:paraId="2967BFAA" w14:textId="77777777" w:rsidR="00B41AEF" w:rsidRPr="009C0423" w:rsidRDefault="00B41AEF" w:rsidP="001F4612">
    <w:pPr>
      <w:pStyle w:val="Pieddepage"/>
      <w:rPr>
        <w:sz w:val="2"/>
        <w:szCs w:val="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349F5" w14:textId="77777777" w:rsidR="00142D8A" w:rsidRPr="00142D8A" w:rsidRDefault="00B04724" w:rsidP="001F4612">
    <w:pPr>
      <w:pStyle w:val="Pieddepage"/>
      <w:spacing w:line="264" w:lineRule="auto"/>
      <w:rPr>
        <w:b/>
      </w:rPr>
    </w:pPr>
    <w:r>
      <w:rPr>
        <w:b/>
      </w:rPr>
      <w:t>Hôtel de ville</w:t>
    </w:r>
  </w:p>
  <w:p w14:paraId="1258E2AC" w14:textId="77777777" w:rsidR="00142D8A" w:rsidRPr="00142D8A" w:rsidRDefault="00142D8A" w:rsidP="001F4612">
    <w:pPr>
      <w:pStyle w:val="Pieddepage"/>
      <w:spacing w:line="264" w:lineRule="auto"/>
      <w:rPr>
        <w:sz w:val="12"/>
        <w:szCs w:val="12"/>
      </w:rPr>
    </w:pPr>
    <w:proofErr w:type="gramStart"/>
    <w:r w:rsidRPr="00142D8A">
      <w:rPr>
        <w:sz w:val="12"/>
        <w:szCs w:val="12"/>
      </w:rPr>
      <w:t>avenue</w:t>
    </w:r>
    <w:proofErr w:type="gramEnd"/>
    <w:r w:rsidRPr="00142D8A">
      <w:rPr>
        <w:sz w:val="12"/>
        <w:szCs w:val="12"/>
      </w:rPr>
      <w:t xml:space="preserve"> de la République</w:t>
    </w:r>
  </w:p>
  <w:p w14:paraId="76FC8978" w14:textId="77777777" w:rsidR="00142D8A" w:rsidRPr="00142D8A" w:rsidRDefault="00142D8A" w:rsidP="001F4612">
    <w:pPr>
      <w:pStyle w:val="Pieddepage"/>
      <w:spacing w:line="264" w:lineRule="auto"/>
      <w:rPr>
        <w:sz w:val="12"/>
        <w:szCs w:val="12"/>
      </w:rPr>
    </w:pPr>
    <w:r w:rsidRPr="00142D8A">
      <w:rPr>
        <w:sz w:val="12"/>
        <w:szCs w:val="12"/>
      </w:rPr>
      <w:t>93126 La Courneuve cedex</w:t>
    </w:r>
  </w:p>
  <w:p w14:paraId="5132A825" w14:textId="77777777" w:rsidR="00142D8A" w:rsidRPr="00142D8A" w:rsidRDefault="00142D8A" w:rsidP="001F4612">
    <w:pPr>
      <w:pStyle w:val="Pieddepage"/>
      <w:spacing w:line="264" w:lineRule="auto"/>
      <w:rPr>
        <w:sz w:val="12"/>
        <w:szCs w:val="12"/>
      </w:rPr>
    </w:pPr>
    <w:r w:rsidRPr="00142D8A">
      <w:rPr>
        <w:b/>
        <w:sz w:val="12"/>
        <w:szCs w:val="12"/>
      </w:rPr>
      <w:t>T.</w:t>
    </w:r>
    <w:r w:rsidRPr="00142D8A">
      <w:rPr>
        <w:sz w:val="12"/>
        <w:szCs w:val="12"/>
      </w:rPr>
      <w:t xml:space="preserve"> 01 49 92 62 75</w:t>
    </w:r>
  </w:p>
  <w:p w14:paraId="1F696E7B" w14:textId="2E71CAFD" w:rsidR="00142D8A" w:rsidRPr="00831BE6" w:rsidRDefault="00277C46" w:rsidP="001F4612">
    <w:pPr>
      <w:pStyle w:val="Pieddepage"/>
      <w:spacing w:line="264" w:lineRule="auto"/>
      <w:rPr>
        <w:b/>
        <w:sz w:val="12"/>
        <w:szCs w:val="12"/>
      </w:rPr>
    </w:pPr>
    <w:r>
      <w:rPr>
        <w:b/>
        <w:sz w:val="12"/>
        <w:szCs w:val="12"/>
      </w:rPr>
      <w:t>www.</w:t>
    </w:r>
    <w:r w:rsidR="00142D8A" w:rsidRPr="00277C46">
      <w:rPr>
        <w:b/>
        <w:sz w:val="12"/>
        <w:szCs w:val="12"/>
      </w:rPr>
      <w:t>l</w:t>
    </w:r>
    <w:r>
      <w:rPr>
        <w:b/>
        <w:sz w:val="12"/>
        <w:szCs w:val="12"/>
      </w:rPr>
      <w:t>a</w:t>
    </w:r>
    <w:r w:rsidR="00142D8A" w:rsidRPr="00277C46">
      <w:rPr>
        <w:b/>
        <w:sz w:val="12"/>
        <w:szCs w:val="12"/>
      </w:rPr>
      <w:t>courneuve.fr</w:t>
    </w:r>
  </w:p>
  <w:p w14:paraId="2AC032C3" w14:textId="77777777" w:rsidR="009C0423" w:rsidRDefault="00142D8A" w:rsidP="001F4612">
    <w:pPr>
      <w:pStyle w:val="Pieddepage"/>
      <w:spacing w:line="264" w:lineRule="auto"/>
    </w:pPr>
    <w:r>
      <w:rPr>
        <w:noProof/>
        <w:lang w:eastAsia="fr-FR"/>
      </w:rPr>
      <mc:AlternateContent>
        <mc:Choice Requires="wps">
          <w:drawing>
            <wp:inline distT="0" distB="0" distL="0" distR="0" wp14:anchorId="7FC9A520" wp14:editId="75D0C79D">
              <wp:extent cx="252000" cy="54000"/>
              <wp:effectExtent l="0" t="0" r="0" b="3175"/>
              <wp:docPr id="3" name="Rectangle 3"/>
              <wp:cNvGraphicFramePr/>
              <a:graphic xmlns:a="http://schemas.openxmlformats.org/drawingml/2006/main">
                <a:graphicData uri="http://schemas.microsoft.com/office/word/2010/wordprocessingShape">
                  <wps:wsp>
                    <wps:cNvSpPr/>
                    <wps:spPr>
                      <a:xfrm>
                        <a:off x="0" y="0"/>
                        <a:ext cx="252000" cy="54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CF2D98" id="Rectangle 3" o:spid="_x0000_s1026" style="width:19.85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" fillcolor="#e1002d [3215]" stroked="f" strokeweight="2pt">
              <w10:anchorlock/>
            </v:rect>
          </w:pict>
        </mc:Fallback>
      </mc:AlternateContent>
    </w:r>
  </w:p>
  <w:p w14:paraId="484725BD" w14:textId="284156F8" w:rsidR="00277C46" w:rsidRPr="008A41A4" w:rsidRDefault="00277C46" w:rsidP="00277C46">
    <w:pPr>
      <w:rPr>
        <w:b/>
      </w:rPr>
    </w:pPr>
  </w:p>
  <w:p w14:paraId="2A6820A8" w14:textId="77777777" w:rsidR="009C0423" w:rsidRDefault="009C0423" w:rsidP="00213B5C">
    <w:pPr>
      <w:pStyle w:val="Pieddepage"/>
      <w:spacing w:line="240" w:lineRule="auto"/>
      <w:ind w:left="-2211"/>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81"/>
      <w:gridCol w:w="566"/>
    </w:tblGrid>
    <w:tr w:rsidR="009C0423" w14:paraId="738B2F3C" w14:textId="77777777" w:rsidTr="001F4612">
      <w:tc>
        <w:tcPr>
          <w:tcW w:w="8681" w:type="dxa"/>
          <w:vAlign w:val="bottom"/>
        </w:tcPr>
        <w:p w14:paraId="77B9A13F" w14:textId="63165596" w:rsidR="009C0423" w:rsidRPr="00310770" w:rsidRDefault="009C0423" w:rsidP="009C3629">
          <w:pPr>
            <w:pStyle w:val="Pieddepage"/>
            <w:spacing w:line="240" w:lineRule="auto"/>
            <w:rPr>
              <w:color w:val="E1002D" w:themeColor="text2"/>
            </w:rPr>
          </w:pPr>
        </w:p>
      </w:tc>
      <w:tc>
        <w:tcPr>
          <w:tcW w:w="566" w:type="dxa"/>
          <w:vAlign w:val="bottom"/>
        </w:tcPr>
        <w:p w14:paraId="276BF463" w14:textId="77777777" w:rsidR="009C0423" w:rsidRPr="009C0423" w:rsidRDefault="009C0423" w:rsidP="008808F6">
          <w:pPr>
            <w:pStyle w:val="Pieddepage"/>
            <w:spacing w:line="240" w:lineRule="auto"/>
            <w:jc w:val="right"/>
            <w:rPr>
              <w:color w:val="E1002D" w:themeColor="text2"/>
            </w:rPr>
          </w:pPr>
          <w:r w:rsidRPr="009C0423">
            <w:rPr>
              <w:rStyle w:val="Numrodepage"/>
              <w:b/>
              <w:color w:val="E1002D" w:themeColor="text2"/>
            </w:rPr>
            <w:fldChar w:fldCharType="begin"/>
          </w:r>
          <w:r w:rsidRPr="009C0423">
            <w:rPr>
              <w:rStyle w:val="Numrodepage"/>
              <w:b/>
              <w:color w:val="E1002D" w:themeColor="text2"/>
            </w:rPr>
            <w:instrText xml:space="preserve"> PAGE </w:instrText>
          </w:r>
          <w:r w:rsidRPr="009C0423">
            <w:rPr>
              <w:rStyle w:val="Numrodepage"/>
              <w:b/>
              <w:color w:val="E1002D" w:themeColor="text2"/>
            </w:rPr>
            <w:fldChar w:fldCharType="separate"/>
          </w:r>
          <w:r w:rsidR="00FD54DB">
            <w:rPr>
              <w:rStyle w:val="Numrodepage"/>
              <w:b/>
              <w:noProof/>
              <w:color w:val="E1002D" w:themeColor="text2"/>
            </w:rPr>
            <w:t>1</w:t>
          </w:r>
          <w:r w:rsidRPr="009C0423">
            <w:rPr>
              <w:rStyle w:val="Numrodepage"/>
              <w:b/>
              <w:color w:val="E1002D" w:themeColor="text2"/>
            </w:rPr>
            <w:fldChar w:fldCharType="end"/>
          </w:r>
          <w:r w:rsidRPr="009C0423">
            <w:rPr>
              <w:rStyle w:val="Numrodepage"/>
              <w:color w:val="E1002D" w:themeColor="text2"/>
            </w:rPr>
            <w:t>/</w:t>
          </w:r>
          <w:r w:rsidRPr="009C0423">
            <w:rPr>
              <w:rStyle w:val="Numrodepage"/>
              <w:color w:val="E1002D" w:themeColor="text2"/>
            </w:rPr>
            <w:fldChar w:fldCharType="begin"/>
          </w:r>
          <w:r w:rsidRPr="009C0423">
            <w:rPr>
              <w:rStyle w:val="Numrodepage"/>
              <w:color w:val="E1002D" w:themeColor="text2"/>
            </w:rPr>
            <w:instrText xml:space="preserve"> NUMPAGES   \* MERGEFORMAT </w:instrText>
          </w:r>
          <w:r w:rsidRPr="009C0423">
            <w:rPr>
              <w:rStyle w:val="Numrodepage"/>
              <w:color w:val="E1002D" w:themeColor="text2"/>
            </w:rPr>
            <w:fldChar w:fldCharType="separate"/>
          </w:r>
          <w:r w:rsidR="00FD54DB">
            <w:rPr>
              <w:rStyle w:val="Numrodepage"/>
              <w:noProof/>
              <w:color w:val="E1002D" w:themeColor="text2"/>
            </w:rPr>
            <w:t>2</w:t>
          </w:r>
          <w:r w:rsidRPr="009C0423">
            <w:rPr>
              <w:rStyle w:val="Numrodepage"/>
              <w:color w:val="E1002D" w:themeColor="text2"/>
            </w:rPr>
            <w:fldChar w:fldCharType="end"/>
          </w:r>
        </w:p>
      </w:tc>
    </w:tr>
  </w:tbl>
  <w:p w14:paraId="3DA0169F" w14:textId="77777777" w:rsidR="00DF20C4" w:rsidRPr="009C0423" w:rsidRDefault="00DF20C4" w:rsidP="009C0423">
    <w:pPr>
      <w:pStyle w:val="Pieddepage"/>
      <w:ind w:left="-1588"/>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C022B" w14:textId="77777777" w:rsidR="001F6419" w:rsidRDefault="001F6419" w:rsidP="00DF20C4">
      <w:r>
        <w:separator/>
      </w:r>
    </w:p>
  </w:footnote>
  <w:footnote w:type="continuationSeparator" w:id="0">
    <w:p w14:paraId="4F493186" w14:textId="77777777" w:rsidR="001F6419" w:rsidRDefault="001F6419" w:rsidP="00DF20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1434" w14:textId="77777777" w:rsidR="00B41AEF" w:rsidRDefault="00B41AEF" w:rsidP="001F4612">
    <w:pPr>
      <w:pStyle w:val="En-tte"/>
      <w:ind w:left="-737"/>
    </w:pPr>
    <w:r>
      <w:rPr>
        <w:noProof/>
        <w:lang w:eastAsia="fr-FR"/>
      </w:rPr>
      <w:drawing>
        <wp:inline distT="0" distB="0" distL="0" distR="0" wp14:anchorId="6E7DE396" wp14:editId="6E90E8C7">
          <wp:extent cx="1260000" cy="28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_logo-rouge.png"/>
                  <pic:cNvPicPr/>
                </pic:nvPicPr>
                <pic:blipFill>
                  <a:blip r:embed="rId1">
                    <a:extLst>
                      <a:ext uri="{28A0092B-C50C-407E-A947-70E740481C1C}">
                        <a14:useLocalDpi xmlns:a14="http://schemas.microsoft.com/office/drawing/2010/main" val="0"/>
                      </a:ext>
                    </a:extLst>
                  </a:blip>
                  <a:stretch>
                    <a:fillRect/>
                  </a:stretch>
                </pic:blipFill>
                <pic:spPr>
                  <a:xfrm>
                    <a:off x="0" y="0"/>
                    <a:ext cx="1260000" cy="2880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4F710" w14:textId="77777777" w:rsidR="00DF20C4" w:rsidRDefault="00A12D18" w:rsidP="00F9530D">
    <w:pPr>
      <w:pStyle w:val="En-tte"/>
      <w:spacing w:before="200" w:after="1800"/>
      <w:ind w:left="-624"/>
    </w:pPr>
    <w:r>
      <w:rPr>
        <w:noProof/>
        <w:lang w:eastAsia="fr-FR"/>
      </w:rPr>
      <w:drawing>
        <wp:anchor distT="0" distB="0" distL="107950" distR="144145" simplePos="0" relativeHeight="251659264" behindDoc="1" locked="1" layoutInCell="1" allowOverlap="1" wp14:anchorId="483EFABA" wp14:editId="332582B8">
          <wp:simplePos x="0" y="0"/>
          <wp:positionH relativeFrom="page">
            <wp:posOffset>0</wp:posOffset>
          </wp:positionH>
          <wp:positionV relativeFrom="page">
            <wp:posOffset>1260475</wp:posOffset>
          </wp:positionV>
          <wp:extent cx="2052000" cy="7466400"/>
          <wp:effectExtent l="0" t="0" r="0" b="0"/>
          <wp:wrapSquare wrapText="r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_LC_lettre_en_tete_EXE.png"/>
                  <pic:cNvPicPr/>
                </pic:nvPicPr>
                <pic:blipFill rotWithShape="1">
                  <a:blip r:embed="rId1">
                    <a:extLst>
                      <a:ext uri="{28A0092B-C50C-407E-A947-70E740481C1C}">
                        <a14:useLocalDpi xmlns:a14="http://schemas.microsoft.com/office/drawing/2010/main" val="0"/>
                      </a:ext>
                    </a:extLst>
                  </a:blip>
                  <a:srcRect l="1569" t="11676" r="30895" b="18417"/>
                  <a:stretch/>
                </pic:blipFill>
                <pic:spPr bwMode="auto">
                  <a:xfrm>
                    <a:off x="0" y="0"/>
                    <a:ext cx="2052000" cy="746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6686">
      <w:rPr>
        <w:noProof/>
        <w:lang w:eastAsia="fr-FR"/>
      </w:rPr>
      <w:drawing>
        <wp:inline distT="0" distB="0" distL="0" distR="0" wp14:anchorId="41149BD2" wp14:editId="4EAA8BFF">
          <wp:extent cx="2520000" cy="57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_logo-rouge.png"/>
                  <pic:cNvPicPr/>
                </pic:nvPicPr>
                <pic:blipFill>
                  <a:blip r:embed="rId2">
                    <a:extLst>
                      <a:ext uri="{28A0092B-C50C-407E-A947-70E740481C1C}">
                        <a14:useLocalDpi xmlns:a14="http://schemas.microsoft.com/office/drawing/2010/main" val="0"/>
                      </a:ext>
                    </a:extLst>
                  </a:blip>
                  <a:stretch>
                    <a:fillRect/>
                  </a:stretch>
                </pic:blipFill>
                <pic:spPr>
                  <a:xfrm>
                    <a:off x="0" y="0"/>
                    <a:ext cx="2520000" cy="572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0666B38"/>
    <w:lvl w:ilvl="0">
      <w:start w:val="1"/>
      <w:numFmt w:val="decimal"/>
      <w:lvlText w:val="%1."/>
      <w:lvlJc w:val="left"/>
      <w:pPr>
        <w:tabs>
          <w:tab w:val="num" w:pos="1492"/>
        </w:tabs>
        <w:ind w:left="1492" w:hanging="360"/>
      </w:pPr>
    </w:lvl>
  </w:abstractNum>
  <w:abstractNum w:abstractNumId="1">
    <w:nsid w:val="FFFFFF7D"/>
    <w:multiLevelType w:val="singleLevel"/>
    <w:tmpl w:val="F7844144"/>
    <w:lvl w:ilvl="0">
      <w:start w:val="1"/>
      <w:numFmt w:val="decimal"/>
      <w:lvlText w:val="%1."/>
      <w:lvlJc w:val="left"/>
      <w:pPr>
        <w:tabs>
          <w:tab w:val="num" w:pos="1209"/>
        </w:tabs>
        <w:ind w:left="1209" w:hanging="360"/>
      </w:pPr>
    </w:lvl>
  </w:abstractNum>
  <w:abstractNum w:abstractNumId="2">
    <w:nsid w:val="FFFFFF7E"/>
    <w:multiLevelType w:val="singleLevel"/>
    <w:tmpl w:val="FC40ED44"/>
    <w:lvl w:ilvl="0">
      <w:start w:val="1"/>
      <w:numFmt w:val="decimal"/>
      <w:lvlText w:val="%1."/>
      <w:lvlJc w:val="left"/>
      <w:pPr>
        <w:tabs>
          <w:tab w:val="num" w:pos="926"/>
        </w:tabs>
        <w:ind w:left="926" w:hanging="360"/>
      </w:pPr>
    </w:lvl>
  </w:abstractNum>
  <w:abstractNum w:abstractNumId="3">
    <w:nsid w:val="FFFFFF7F"/>
    <w:multiLevelType w:val="singleLevel"/>
    <w:tmpl w:val="B60A1BAC"/>
    <w:lvl w:ilvl="0">
      <w:start w:val="1"/>
      <w:numFmt w:val="decimal"/>
      <w:lvlText w:val="%1."/>
      <w:lvlJc w:val="left"/>
      <w:pPr>
        <w:tabs>
          <w:tab w:val="num" w:pos="643"/>
        </w:tabs>
        <w:ind w:left="643" w:hanging="360"/>
      </w:pPr>
    </w:lvl>
  </w:abstractNum>
  <w:abstractNum w:abstractNumId="4">
    <w:nsid w:val="FFFFFF80"/>
    <w:multiLevelType w:val="singleLevel"/>
    <w:tmpl w:val="44FE25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3643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2883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C21C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960792"/>
    <w:lvl w:ilvl="0">
      <w:start w:val="1"/>
      <w:numFmt w:val="decimal"/>
      <w:lvlText w:val="%1."/>
      <w:lvlJc w:val="left"/>
      <w:pPr>
        <w:tabs>
          <w:tab w:val="num" w:pos="360"/>
        </w:tabs>
        <w:ind w:left="360" w:hanging="360"/>
      </w:pPr>
    </w:lvl>
  </w:abstractNum>
  <w:abstractNum w:abstractNumId="9">
    <w:nsid w:val="FFFFFF89"/>
    <w:multiLevelType w:val="singleLevel"/>
    <w:tmpl w:val="C6D6A59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08"/>
  <w:hyphenationZone w:val="425"/>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A4"/>
    <w:rsid w:val="00016B4D"/>
    <w:rsid w:val="00114A2A"/>
    <w:rsid w:val="00142D8A"/>
    <w:rsid w:val="001710B9"/>
    <w:rsid w:val="00184B46"/>
    <w:rsid w:val="001F4612"/>
    <w:rsid w:val="001F6419"/>
    <w:rsid w:val="00213B5C"/>
    <w:rsid w:val="002231EF"/>
    <w:rsid w:val="002274FA"/>
    <w:rsid w:val="00277C46"/>
    <w:rsid w:val="00310770"/>
    <w:rsid w:val="003B7F46"/>
    <w:rsid w:val="00407EBB"/>
    <w:rsid w:val="00425BDD"/>
    <w:rsid w:val="00450BA5"/>
    <w:rsid w:val="004E3B8B"/>
    <w:rsid w:val="0051151C"/>
    <w:rsid w:val="005528FE"/>
    <w:rsid w:val="00575E97"/>
    <w:rsid w:val="005E1927"/>
    <w:rsid w:val="005E2AAE"/>
    <w:rsid w:val="00602819"/>
    <w:rsid w:val="00637CCA"/>
    <w:rsid w:val="00692D19"/>
    <w:rsid w:val="007126C4"/>
    <w:rsid w:val="00727EEE"/>
    <w:rsid w:val="00750833"/>
    <w:rsid w:val="00783C2E"/>
    <w:rsid w:val="00831BE6"/>
    <w:rsid w:val="0084051B"/>
    <w:rsid w:val="008808F6"/>
    <w:rsid w:val="008A41A4"/>
    <w:rsid w:val="008F3629"/>
    <w:rsid w:val="00916686"/>
    <w:rsid w:val="00991364"/>
    <w:rsid w:val="009B0C4E"/>
    <w:rsid w:val="009C0423"/>
    <w:rsid w:val="009C3629"/>
    <w:rsid w:val="00A12D18"/>
    <w:rsid w:val="00A351E2"/>
    <w:rsid w:val="00A7590A"/>
    <w:rsid w:val="00AD61B8"/>
    <w:rsid w:val="00B04724"/>
    <w:rsid w:val="00B11E55"/>
    <w:rsid w:val="00B1555C"/>
    <w:rsid w:val="00B41AEF"/>
    <w:rsid w:val="00B63A3C"/>
    <w:rsid w:val="00BD449D"/>
    <w:rsid w:val="00C22A25"/>
    <w:rsid w:val="00C41284"/>
    <w:rsid w:val="00CA257A"/>
    <w:rsid w:val="00CB2087"/>
    <w:rsid w:val="00CD375A"/>
    <w:rsid w:val="00D02C1A"/>
    <w:rsid w:val="00D963FB"/>
    <w:rsid w:val="00DA5FD5"/>
    <w:rsid w:val="00DF20C4"/>
    <w:rsid w:val="00E3590C"/>
    <w:rsid w:val="00E60153"/>
    <w:rsid w:val="00E635D5"/>
    <w:rsid w:val="00EA3636"/>
    <w:rsid w:val="00F27BA2"/>
    <w:rsid w:val="00F54C72"/>
    <w:rsid w:val="00F600E9"/>
    <w:rsid w:val="00F92CEE"/>
    <w:rsid w:val="00F94E22"/>
    <w:rsid w:val="00F9530D"/>
    <w:rsid w:val="00FA4A34"/>
    <w:rsid w:val="00FB24F1"/>
    <w:rsid w:val="00FD54DB"/>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EBC3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color w:val="000000" w:themeColor="text1"/>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28FE"/>
    <w:pPr>
      <w:spacing w:line="220" w:lineRule="atLeast"/>
    </w:pPr>
    <w:rPr>
      <w:rFonts w:asciiTheme="minorHAnsi" w:hAnsiTheme="minorHAnsi"/>
      <w:sz w:val="18"/>
    </w:rPr>
  </w:style>
  <w:style w:type="paragraph" w:styleId="Titre1">
    <w:name w:val="heading 1"/>
    <w:basedOn w:val="Normal"/>
    <w:next w:val="Normal"/>
    <w:link w:val="Titre1Car"/>
    <w:uiPriority w:val="9"/>
    <w:semiHidden/>
    <w:qFormat/>
    <w:rsid w:val="00F92CEE"/>
    <w:pPr>
      <w:keepNext/>
      <w:keepLines/>
      <w:spacing w:before="480"/>
      <w:outlineLvl w:val="0"/>
    </w:pPr>
    <w:rPr>
      <w:rFonts w:asciiTheme="majorHAnsi" w:eastAsiaTheme="majorEastAsia" w:hAnsiTheme="majorHAnsi" w:cstheme="majorBidi"/>
      <w:b/>
      <w:bCs/>
      <w:color w:val="A80021" w:themeColor="accent1" w:themeShade="BF"/>
      <w:sz w:val="28"/>
      <w:szCs w:val="28"/>
    </w:rPr>
  </w:style>
  <w:style w:type="paragraph" w:styleId="Titre2">
    <w:name w:val="heading 2"/>
    <w:basedOn w:val="Normal"/>
    <w:next w:val="Normal"/>
    <w:link w:val="Titre2Car"/>
    <w:uiPriority w:val="9"/>
    <w:semiHidden/>
    <w:qFormat/>
    <w:rsid w:val="00F92CEE"/>
    <w:pPr>
      <w:keepNext/>
      <w:keepLines/>
      <w:spacing w:before="40"/>
      <w:outlineLvl w:val="1"/>
    </w:pPr>
    <w:rPr>
      <w:rFonts w:asciiTheme="majorHAnsi" w:eastAsiaTheme="majorEastAsia" w:hAnsiTheme="majorHAnsi" w:cstheme="majorBidi"/>
      <w:color w:val="A80021"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semiHidden/>
    <w:rsid w:val="005528FE"/>
    <w:rPr>
      <w:rFonts w:asciiTheme="majorHAnsi" w:eastAsiaTheme="majorEastAsia" w:hAnsiTheme="majorHAnsi" w:cstheme="majorBidi"/>
      <w:b/>
      <w:bCs/>
      <w:color w:val="A80021" w:themeColor="accent1" w:themeShade="BF"/>
      <w:sz w:val="28"/>
      <w:szCs w:val="28"/>
    </w:rPr>
  </w:style>
  <w:style w:type="character" w:customStyle="1" w:styleId="Titre2Car">
    <w:name w:val="Titre 2 Car"/>
    <w:basedOn w:val="Policepardfaut"/>
    <w:link w:val="Titre2"/>
    <w:uiPriority w:val="9"/>
    <w:semiHidden/>
    <w:rsid w:val="005528FE"/>
    <w:rPr>
      <w:rFonts w:asciiTheme="majorHAnsi" w:eastAsiaTheme="majorEastAsia" w:hAnsiTheme="majorHAnsi" w:cstheme="majorBidi"/>
      <w:color w:val="A80021" w:themeColor="accent1" w:themeShade="BF"/>
      <w:sz w:val="26"/>
      <w:szCs w:val="26"/>
    </w:rPr>
  </w:style>
  <w:style w:type="paragraph" w:styleId="TM1">
    <w:name w:val="toc 1"/>
    <w:basedOn w:val="Normal"/>
    <w:next w:val="Normal"/>
    <w:autoRedefine/>
    <w:uiPriority w:val="39"/>
    <w:semiHidden/>
    <w:rsid w:val="00F92CEE"/>
    <w:pPr>
      <w:spacing w:after="100"/>
    </w:pPr>
  </w:style>
  <w:style w:type="paragraph" w:styleId="TM2">
    <w:name w:val="toc 2"/>
    <w:basedOn w:val="Normal"/>
    <w:next w:val="Normal"/>
    <w:autoRedefine/>
    <w:uiPriority w:val="39"/>
    <w:semiHidden/>
    <w:rsid w:val="00F92CEE"/>
    <w:pPr>
      <w:spacing w:after="100"/>
      <w:ind w:left="200"/>
    </w:pPr>
  </w:style>
  <w:style w:type="paragraph" w:styleId="En-tte">
    <w:name w:val="header"/>
    <w:basedOn w:val="Normal"/>
    <w:link w:val="En-tteCar"/>
    <w:uiPriority w:val="99"/>
    <w:semiHidden/>
    <w:rsid w:val="00DF20C4"/>
    <w:rPr>
      <w:sz w:val="15"/>
    </w:rPr>
  </w:style>
  <w:style w:type="character" w:customStyle="1" w:styleId="En-tteCar">
    <w:name w:val="En-tête Car"/>
    <w:basedOn w:val="Policepardfaut"/>
    <w:link w:val="En-tte"/>
    <w:uiPriority w:val="99"/>
    <w:semiHidden/>
    <w:rsid w:val="005528FE"/>
    <w:rPr>
      <w:rFonts w:asciiTheme="minorHAnsi" w:hAnsiTheme="minorHAnsi"/>
      <w:sz w:val="15"/>
    </w:rPr>
  </w:style>
  <w:style w:type="paragraph" w:styleId="Pieddepage">
    <w:name w:val="footer"/>
    <w:basedOn w:val="Normal"/>
    <w:link w:val="PieddepageCar"/>
    <w:uiPriority w:val="99"/>
    <w:semiHidden/>
    <w:rsid w:val="00142D8A"/>
    <w:rPr>
      <w:sz w:val="15"/>
    </w:rPr>
  </w:style>
  <w:style w:type="character" w:customStyle="1" w:styleId="PieddepageCar">
    <w:name w:val="Pied de page Car"/>
    <w:basedOn w:val="Policepardfaut"/>
    <w:link w:val="Pieddepage"/>
    <w:uiPriority w:val="99"/>
    <w:semiHidden/>
    <w:rsid w:val="005528FE"/>
    <w:rPr>
      <w:rFonts w:asciiTheme="minorHAnsi" w:hAnsiTheme="minorHAnsi"/>
      <w:sz w:val="15"/>
    </w:rPr>
  </w:style>
  <w:style w:type="character" w:styleId="Numrodepage">
    <w:name w:val="page number"/>
    <w:basedOn w:val="Policepardfaut"/>
    <w:uiPriority w:val="99"/>
    <w:semiHidden/>
    <w:rsid w:val="00F92CEE"/>
  </w:style>
  <w:style w:type="character" w:styleId="Lienhypertexte">
    <w:name w:val="Hyperlink"/>
    <w:basedOn w:val="Policepardfaut"/>
    <w:uiPriority w:val="99"/>
    <w:semiHidden/>
    <w:rsid w:val="00142D8A"/>
    <w:rPr>
      <w:color w:val="000000" w:themeColor="hyperlink"/>
      <w:u w:val="none"/>
    </w:rPr>
  </w:style>
  <w:style w:type="paragraph" w:styleId="Textedebulles">
    <w:name w:val="Balloon Text"/>
    <w:basedOn w:val="Normal"/>
    <w:link w:val="TextedebullesCar"/>
    <w:uiPriority w:val="99"/>
    <w:semiHidden/>
    <w:rsid w:val="00F92CEE"/>
    <w:rPr>
      <w:rFonts w:ascii="Segoe UI" w:hAnsi="Segoe UI" w:cs="Segoe UI"/>
      <w:szCs w:val="18"/>
    </w:rPr>
  </w:style>
  <w:style w:type="character" w:customStyle="1" w:styleId="TextedebullesCar">
    <w:name w:val="Texte de bulles Car"/>
    <w:basedOn w:val="Policepardfaut"/>
    <w:link w:val="Textedebulles"/>
    <w:uiPriority w:val="99"/>
    <w:semiHidden/>
    <w:rsid w:val="005528FE"/>
    <w:rPr>
      <w:rFonts w:ascii="Segoe UI" w:hAnsi="Segoe UI" w:cs="Segoe UI"/>
      <w:sz w:val="18"/>
      <w:szCs w:val="18"/>
    </w:rPr>
  </w:style>
  <w:style w:type="table" w:styleId="Grilledutableau">
    <w:name w:val="Table Grid"/>
    <w:basedOn w:val="TableauNormal"/>
    <w:uiPriority w:val="59"/>
    <w:rsid w:val="009C0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treprincipal">
    <w:name w:val="S_Titre principal"/>
    <w:basedOn w:val="Normal"/>
    <w:next w:val="Normal"/>
    <w:qFormat/>
    <w:rsid w:val="00FA4A34"/>
    <w:pPr>
      <w:spacing w:line="216" w:lineRule="auto"/>
    </w:pPr>
    <w:rPr>
      <w:b/>
      <w:color w:val="E1002D" w:themeColor="text2"/>
      <w:sz w:val="50"/>
      <w:szCs w:val="50"/>
    </w:rPr>
  </w:style>
  <w:style w:type="paragraph" w:customStyle="1" w:styleId="STitre">
    <w:name w:val="S_Titre"/>
    <w:basedOn w:val="Normal"/>
    <w:next w:val="Normal"/>
    <w:qFormat/>
    <w:rsid w:val="00310770"/>
    <w:pPr>
      <w:keepNext/>
      <w:spacing w:before="360" w:after="60" w:line="300" w:lineRule="atLeast"/>
    </w:pPr>
    <w:rPr>
      <w:b/>
      <w:sz w:val="24"/>
      <w:szCs w:val="24"/>
    </w:rPr>
  </w:style>
  <w:style w:type="paragraph" w:customStyle="1" w:styleId="SDate">
    <w:name w:val="S_Date"/>
    <w:basedOn w:val="Normal"/>
    <w:qFormat/>
    <w:rsid w:val="008808F6"/>
    <w:pPr>
      <w:spacing w:line="240" w:lineRule="auto"/>
    </w:pPr>
    <w:rPr>
      <w:color w:val="E1002D" w:themeColor="text2"/>
      <w:sz w:val="40"/>
      <w:szCs w:val="40"/>
    </w:rPr>
  </w:style>
  <w:style w:type="character" w:styleId="Lienhypertextevisit">
    <w:name w:val="FollowedHyperlink"/>
    <w:basedOn w:val="Policepardfaut"/>
    <w:uiPriority w:val="99"/>
    <w:semiHidden/>
    <w:rsid w:val="00277C46"/>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omexterne/Documents/CHARTE%20GRAPHIQUE/E&#769;LE&#769;MENTS%20CHARTE/3_BUREAUTIQUE/03_WORD/6_CP/LC_Mode&#768;le_CP.dotx" TargetMode="External"/></Relationships>
</file>

<file path=word/theme/theme1.xml><?xml version="1.0" encoding="utf-8"?>
<a:theme xmlns:a="http://schemas.openxmlformats.org/drawingml/2006/main" name="Thème Office">
  <a:themeElements>
    <a:clrScheme name="La Courneuve_Couleurs">
      <a:dk1>
        <a:sysClr val="windowText" lastClr="000000"/>
      </a:dk1>
      <a:lt1>
        <a:sysClr val="window" lastClr="FFFFFF"/>
      </a:lt1>
      <a:dk2>
        <a:srgbClr val="E1002D"/>
      </a:dk2>
      <a:lt2>
        <a:srgbClr val="EEECE1"/>
      </a:lt2>
      <a:accent1>
        <a:srgbClr val="E1002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D92B1-B835-0B49-9C5F-0271E324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LC_Modèle_CP.dotx</Template>
  <TotalTime>14</TotalTime>
  <Pages>2</Pages>
  <Words>464</Words>
  <Characters>2554</Characters>
  <Application>Microsoft Macintosh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Communiqué de presse</vt:lpstr>
    </vt:vector>
  </TitlesOfParts>
  <Company>Ville de La Courneuve</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creator>Utilisateur de Microsoft Office</dc:creator>
  <cp:lastModifiedBy>Utilisateur de Microsoft Office</cp:lastModifiedBy>
  <cp:revision>8</cp:revision>
  <cp:lastPrinted>2020-03-13T13:59:00Z</cp:lastPrinted>
  <dcterms:created xsi:type="dcterms:W3CDTF">2020-03-13T13:48:00Z</dcterms:created>
  <dcterms:modified xsi:type="dcterms:W3CDTF">2020-03-13T14:20:00Z</dcterms:modified>
</cp:coreProperties>
</file>